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174694" w:rsidRPr="00CF6C22" w:rsidP="003E41B2" w14:paraId="556EF307" w14:textId="77777777">
      <w:pPr>
        <w:pStyle w:val="Resumo"/>
        <w:spacing w:befor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CF6C22">
        <w:rPr>
          <w:b/>
          <w:sz w:val="24"/>
          <w:szCs w:val="24"/>
        </w:rPr>
        <w:t>ESUMO</w:t>
      </w:r>
    </w:p>
    <w:p w:rsidR="00C5011E" w:rsidRPr="00CF6C22" w:rsidP="003E41B2" w14:paraId="1C6E47E9" w14:textId="77777777">
      <w:pPr>
        <w:pStyle w:val="Resumo"/>
        <w:contextualSpacing/>
        <w:rPr>
          <w:sz w:val="24"/>
          <w:szCs w:val="24"/>
        </w:rPr>
      </w:pPr>
    </w:p>
    <w:p w:rsidR="00A07F24" w:rsidP="003E41B2" w14:paraId="4DC96C7E" w14:textId="77777777">
      <w:pPr>
        <w:contextualSpacing/>
        <w:rPr>
          <w:bCs/>
          <w:kern w:val="32"/>
        </w:rPr>
      </w:pPr>
      <w:r>
        <w:rPr>
          <w:bCs/>
          <w:kern w:val="32"/>
        </w:rPr>
        <w:t>E</w:t>
      </w:r>
      <w:r w:rsidRPr="00CF6C22" w:rsidR="00C5011E">
        <w:rPr>
          <w:bCs/>
          <w:kern w:val="32"/>
        </w:rPr>
        <w:t>lemento obrigatór</w:t>
      </w:r>
      <w:r w:rsidRPr="00CF6C22" w:rsidR="00B03E72">
        <w:rPr>
          <w:bCs/>
          <w:kern w:val="32"/>
        </w:rPr>
        <w:t xml:space="preserve">io </w:t>
      </w:r>
      <w:r w:rsidR="002B3C28">
        <w:rPr>
          <w:bCs/>
          <w:kern w:val="32"/>
        </w:rPr>
        <w:t>elaborado</w:t>
      </w:r>
      <w:r w:rsidR="00DB44D9">
        <w:rPr>
          <w:bCs/>
          <w:kern w:val="32"/>
        </w:rPr>
        <w:t xml:space="preserve"> </w:t>
      </w:r>
      <w:r w:rsidR="002B3C28">
        <w:rPr>
          <w:bCs/>
          <w:kern w:val="32"/>
        </w:rPr>
        <w:t xml:space="preserve">conforme NBR6028 da Associação Brasileira de Normas Técnicas (2003), apresentado </w:t>
      </w:r>
      <w:r w:rsidR="00DB44D9">
        <w:rPr>
          <w:bCs/>
          <w:kern w:val="32"/>
        </w:rPr>
        <w:t xml:space="preserve">em um só bloco de texto sem recuo de parágrafo </w:t>
      </w:r>
      <w:r w:rsidRPr="00CF6C22" w:rsidR="00B03E72">
        <w:rPr>
          <w:bCs/>
          <w:kern w:val="32"/>
        </w:rPr>
        <w:t>c</w:t>
      </w:r>
      <w:r w:rsidRPr="00CF6C22" w:rsidR="00C5011E">
        <w:rPr>
          <w:bCs/>
          <w:kern w:val="32"/>
        </w:rPr>
        <w:t>on</w:t>
      </w:r>
      <w:r w:rsidRPr="00CF6C22" w:rsidR="00135A0C">
        <w:rPr>
          <w:bCs/>
          <w:kern w:val="32"/>
        </w:rPr>
        <w:t>sist</w:t>
      </w:r>
      <w:r w:rsidR="00DB44D9">
        <w:rPr>
          <w:bCs/>
          <w:kern w:val="32"/>
        </w:rPr>
        <w:t>indo</w:t>
      </w:r>
      <w:r w:rsidRPr="00CF6C22" w:rsidR="00135A0C">
        <w:rPr>
          <w:bCs/>
          <w:kern w:val="32"/>
        </w:rPr>
        <w:t xml:space="preserve"> na apresentação concisa das ideias do</w:t>
      </w:r>
      <w:r w:rsidRPr="00CF6C22" w:rsidR="00B03E72">
        <w:rPr>
          <w:bCs/>
          <w:kern w:val="32"/>
        </w:rPr>
        <w:t xml:space="preserve"> texto completo</w:t>
      </w:r>
      <w:r w:rsidRPr="00CF6C22" w:rsidR="00C5011E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Pr="00CF6C22" w:rsidR="00C04EA9">
        <w:rPr>
          <w:bCs/>
          <w:kern w:val="32"/>
        </w:rPr>
        <w:t xml:space="preserve"> ao texto completo</w:t>
      </w:r>
      <w:r w:rsidRPr="00CF6C22" w:rsidR="00C5011E">
        <w:rPr>
          <w:bCs/>
          <w:kern w:val="32"/>
        </w:rPr>
        <w:t xml:space="preserve">. </w:t>
      </w:r>
      <w:r w:rsidR="006D14A0">
        <w:rPr>
          <w:bCs/>
          <w:kern w:val="32"/>
        </w:rPr>
        <w:t>D</w:t>
      </w:r>
      <w:r w:rsidRPr="00CF6C22" w:rsidR="0075605E">
        <w:rPr>
          <w:bCs/>
          <w:kern w:val="32"/>
        </w:rPr>
        <w:t xml:space="preserve">eve </w:t>
      </w:r>
      <w:r w:rsidRPr="00CF6C22" w:rsidR="00C369ED">
        <w:rPr>
          <w:bCs/>
          <w:kern w:val="32"/>
        </w:rPr>
        <w:t>ser redigido em linguagem clara e objetiva</w:t>
      </w:r>
      <w:r w:rsidRPr="00CF6C22" w:rsidR="00C5011E">
        <w:rPr>
          <w:bCs/>
          <w:kern w:val="32"/>
        </w:rPr>
        <w:t xml:space="preserve">, </w:t>
      </w:r>
      <w:r w:rsidRPr="00CF6C22" w:rsidR="00C369ED">
        <w:rPr>
          <w:bCs/>
          <w:kern w:val="32"/>
        </w:rPr>
        <w:t>ser inteligível por si mesmo</w:t>
      </w:r>
      <w:r w:rsidRPr="00CF6C22" w:rsidR="00C5011E">
        <w:rPr>
          <w:bCs/>
          <w:kern w:val="32"/>
        </w:rPr>
        <w:t>,</w:t>
      </w:r>
      <w:r w:rsidR="006D14A0">
        <w:rPr>
          <w:bCs/>
          <w:kern w:val="32"/>
        </w:rPr>
        <w:t xml:space="preserve"> </w:t>
      </w:r>
      <w:r w:rsidRPr="00CF6C22" w:rsidR="00C369ED">
        <w:rPr>
          <w:bCs/>
          <w:kern w:val="32"/>
        </w:rPr>
        <w:t xml:space="preserve">empregar verbos na voz </w:t>
      </w:r>
      <w:r w:rsidRPr="00CF6C22" w:rsidR="00CB2B5E">
        <w:rPr>
          <w:bCs/>
          <w:kern w:val="32"/>
        </w:rPr>
        <w:t>ativa</w:t>
      </w:r>
      <w:r w:rsidR="008E1AA6">
        <w:rPr>
          <w:bCs/>
          <w:kern w:val="32"/>
        </w:rPr>
        <w:t xml:space="preserve"> e na</w:t>
      </w:r>
      <w:r w:rsidRPr="00CF6C22" w:rsidR="00C369ED">
        <w:rPr>
          <w:bCs/>
          <w:kern w:val="32"/>
        </w:rPr>
        <w:t xml:space="preserve"> </w:t>
      </w:r>
      <w:r w:rsidRPr="00CF6C22" w:rsidR="00EB1DAD">
        <w:rPr>
          <w:bCs/>
          <w:kern w:val="32"/>
        </w:rPr>
        <w:t>terceira</w:t>
      </w:r>
      <w:r w:rsidRPr="00CF6C22" w:rsidR="00C369ED">
        <w:rPr>
          <w:bCs/>
          <w:kern w:val="32"/>
        </w:rPr>
        <w:t xml:space="preserve"> pessoa do</w:t>
      </w:r>
      <w:r w:rsidRPr="00CF6C22" w:rsidR="00EB1DAD">
        <w:rPr>
          <w:bCs/>
          <w:kern w:val="32"/>
        </w:rPr>
        <w:t xml:space="preserve"> </w:t>
      </w:r>
      <w:r w:rsidRPr="00CF6C22" w:rsidR="00C369ED">
        <w:rPr>
          <w:bCs/>
          <w:kern w:val="32"/>
        </w:rPr>
        <w:t>singular</w:t>
      </w:r>
      <w:r w:rsidR="008E1AA6">
        <w:rPr>
          <w:bCs/>
          <w:kern w:val="32"/>
        </w:rPr>
        <w:t xml:space="preserve"> e conter de 150 a 500 palavras. Deve-se </w:t>
      </w:r>
      <w:r w:rsidRPr="00CF6C22" w:rsidR="00C369ED">
        <w:rPr>
          <w:bCs/>
          <w:kern w:val="32"/>
        </w:rPr>
        <w:t xml:space="preserve">evitar o uso </w:t>
      </w:r>
      <w:r w:rsidRPr="00CF6C22" w:rsidR="00135A0C">
        <w:rPr>
          <w:bCs/>
          <w:kern w:val="32"/>
        </w:rPr>
        <w:t xml:space="preserve">de </w:t>
      </w:r>
      <w:r w:rsidR="008E1AA6">
        <w:rPr>
          <w:bCs/>
          <w:kern w:val="32"/>
        </w:rPr>
        <w:t xml:space="preserve">símbolos </w:t>
      </w:r>
      <w:r w:rsidRPr="00CF6C22" w:rsidR="00C369ED">
        <w:rPr>
          <w:bCs/>
          <w:kern w:val="32"/>
        </w:rPr>
        <w:t>abreviaturas, fórmulas,</w:t>
      </w:r>
      <w:r w:rsidRPr="00CF6C22" w:rsidR="00C5011E">
        <w:rPr>
          <w:bCs/>
          <w:kern w:val="32"/>
        </w:rPr>
        <w:t xml:space="preserve"> </w:t>
      </w:r>
      <w:r w:rsidRPr="00CF6C22" w:rsidR="00C369ED">
        <w:rPr>
          <w:bCs/>
          <w:kern w:val="32"/>
        </w:rPr>
        <w:t>quadros, equações</w:t>
      </w:r>
      <w:r w:rsidR="008E1AA6">
        <w:rPr>
          <w:bCs/>
          <w:kern w:val="32"/>
        </w:rPr>
        <w:t xml:space="preserve">. </w:t>
      </w:r>
      <w:r w:rsidRPr="00CF6C22" w:rsidR="0075605E">
        <w:rPr>
          <w:bCs/>
          <w:kern w:val="32"/>
        </w:rPr>
        <w:t>Após o</w:t>
      </w:r>
      <w:r w:rsidRPr="00CF6C22" w:rsidR="002230AE">
        <w:rPr>
          <w:bCs/>
          <w:kern w:val="32"/>
        </w:rPr>
        <w:t xml:space="preserve"> </w:t>
      </w:r>
      <w:r w:rsidRPr="00CF6C22" w:rsidR="0075605E">
        <w:rPr>
          <w:bCs/>
          <w:kern w:val="32"/>
        </w:rPr>
        <w:t xml:space="preserve">texto do </w:t>
      </w:r>
      <w:r w:rsidRPr="00CF6C22" w:rsidR="002230AE">
        <w:rPr>
          <w:bCs/>
          <w:kern w:val="32"/>
        </w:rPr>
        <w:t>resumo</w:t>
      </w:r>
      <w:r w:rsidRPr="00CF6C22" w:rsidR="0075605E">
        <w:rPr>
          <w:bCs/>
          <w:kern w:val="32"/>
        </w:rPr>
        <w:t xml:space="preserve">, seguem as </w:t>
      </w:r>
      <w:r w:rsidRPr="00CF6C22" w:rsidR="00F606BE">
        <w:rPr>
          <w:bCs/>
          <w:kern w:val="32"/>
        </w:rPr>
        <w:t xml:space="preserve">palavras-chave representativas </w:t>
      </w:r>
      <w:r w:rsidRPr="00CF6C22" w:rsidR="0064313E">
        <w:rPr>
          <w:bCs/>
          <w:kern w:val="32"/>
        </w:rPr>
        <w:t>d</w:t>
      </w:r>
      <w:r w:rsidRPr="00CF6C22" w:rsidR="00F606BE">
        <w:rPr>
          <w:bCs/>
          <w:kern w:val="32"/>
        </w:rPr>
        <w:t xml:space="preserve">o conteúdo do trabalho, </w:t>
      </w:r>
      <w:r w:rsidRPr="00CF6C22" w:rsidR="006E4AC6">
        <w:rPr>
          <w:bCs/>
          <w:kern w:val="32"/>
        </w:rPr>
        <w:t xml:space="preserve">que devem </w:t>
      </w:r>
      <w:r w:rsidRPr="00CF6C22" w:rsidR="00F606BE">
        <w:rPr>
          <w:bCs/>
          <w:kern w:val="32"/>
        </w:rPr>
        <w:t>a</w:t>
      </w:r>
      <w:r w:rsidRPr="00CF6C22" w:rsidR="0075605E">
        <w:rPr>
          <w:bCs/>
          <w:kern w:val="32"/>
        </w:rPr>
        <w:t>parecer após</w:t>
      </w:r>
      <w:r w:rsidRPr="00CF6C22" w:rsidR="00F606BE">
        <w:rPr>
          <w:bCs/>
          <w:kern w:val="32"/>
        </w:rPr>
        <w:t xml:space="preserve"> </w:t>
      </w:r>
      <w:r w:rsidRPr="00CF6C22" w:rsidR="006E4AC6">
        <w:rPr>
          <w:bCs/>
          <w:kern w:val="32"/>
        </w:rPr>
        <w:t>um</w:t>
      </w:r>
      <w:r w:rsidRPr="00CF6C22" w:rsidR="00F606BE">
        <w:rPr>
          <w:bCs/>
          <w:kern w:val="32"/>
        </w:rPr>
        <w:t xml:space="preserve"> espaço </w:t>
      </w:r>
      <w:r w:rsidRPr="00CF6C22" w:rsidR="0064313E">
        <w:rPr>
          <w:bCs/>
          <w:kern w:val="32"/>
        </w:rPr>
        <w:t>em branco de 1,5</w:t>
      </w:r>
      <w:r w:rsidRPr="00CF6C22" w:rsidR="00F606BE">
        <w:rPr>
          <w:bCs/>
          <w:kern w:val="32"/>
        </w:rPr>
        <w:t>, à margem esquerda</w:t>
      </w:r>
      <w:r w:rsidRPr="00CF6C22" w:rsidR="009C4CA3">
        <w:rPr>
          <w:bCs/>
          <w:kern w:val="32"/>
        </w:rPr>
        <w:t>,</w:t>
      </w:r>
      <w:r w:rsidRPr="00CF6C22" w:rsidR="00F606BE">
        <w:rPr>
          <w:bCs/>
          <w:kern w:val="32"/>
        </w:rPr>
        <w:t xml:space="preserve"> separadas entre si por ponto</w:t>
      </w:r>
      <w:r w:rsidRPr="00CF6C22" w:rsidR="00135A0C">
        <w:rPr>
          <w:bCs/>
          <w:kern w:val="32"/>
        </w:rPr>
        <w:t xml:space="preserve"> final.</w:t>
      </w:r>
    </w:p>
    <w:p w:rsidR="00137FC9" w:rsidRPr="00CF6C22" w:rsidP="003E41B2" w14:paraId="4353F61D" w14:textId="77777777">
      <w:pPr>
        <w:contextualSpacing/>
        <w:rPr>
          <w:bCs/>
          <w:kern w:val="32"/>
        </w:rPr>
      </w:pPr>
    </w:p>
    <w:p w:rsidR="00C5011E" w:rsidRPr="00CF6C22" w:rsidP="003E41B2" w14:paraId="0715964C" w14:textId="77777777">
      <w:pPr>
        <w:contextualSpacing/>
        <w:rPr>
          <w:bCs/>
          <w:kern w:val="32"/>
        </w:rPr>
      </w:pPr>
      <w:r w:rsidRPr="00CF6C22">
        <w:rPr>
          <w:b/>
          <w:bCs/>
          <w:kern w:val="32"/>
        </w:rPr>
        <w:t>Palavras-chave</w:t>
      </w:r>
      <w:r w:rsidRPr="00CF6C22">
        <w:rPr>
          <w:bCs/>
          <w:kern w:val="32"/>
        </w:rPr>
        <w:t xml:space="preserve">: Trabalhos </w:t>
      </w:r>
      <w:r w:rsidR="00F155C3">
        <w:rPr>
          <w:bCs/>
          <w:kern w:val="32"/>
        </w:rPr>
        <w:t>a</w:t>
      </w:r>
      <w:r w:rsidRPr="00CF6C22">
        <w:rPr>
          <w:bCs/>
          <w:kern w:val="32"/>
        </w:rPr>
        <w:t xml:space="preserve">cadêmicos. </w:t>
      </w:r>
      <w:r w:rsidRPr="00CF6C22" w:rsidR="00BF1EFC">
        <w:rPr>
          <w:bCs/>
          <w:kern w:val="32"/>
        </w:rPr>
        <w:t>Formatação de documentos.</w:t>
      </w:r>
      <w:r w:rsidR="00F155C3">
        <w:rPr>
          <w:bCs/>
          <w:kern w:val="32"/>
        </w:rPr>
        <w:t xml:space="preserve"> Normalização  bibliográfica</w:t>
      </w:r>
    </w:p>
    <w:p w:rsidR="00C5011E" w:rsidRPr="00CF6C22" w:rsidP="003E41B2" w14:paraId="62339A54" w14:textId="77777777">
      <w:pPr>
        <w:pStyle w:val="Resumo"/>
        <w:contextualSpacing/>
        <w:rPr>
          <w:w w:val="87"/>
          <w:sz w:val="24"/>
          <w:szCs w:val="24"/>
          <w:lang w:val="pt-PT"/>
        </w:rPr>
      </w:pPr>
    </w:p>
    <w:p w:rsidR="00DB44D9" w:rsidP="00590F96" w14:paraId="70B4759C" w14:textId="77777777">
      <w:pPr>
        <w:pStyle w:val="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86360</wp:posOffset>
                </wp:positionV>
                <wp:extent cx="2597150" cy="783590"/>
                <wp:effectExtent l="0" t="0" r="12700" b="16510"/>
                <wp:wrapNone/>
                <wp:docPr id="24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417813" w:rsidP="00CB244F" w14:textId="77777777">
                            <w:pPr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17813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Resumo </w:t>
                            </w:r>
                            <w:r w:rsidRPr="00417813">
                              <w:rPr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417813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elemento pré-textual 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5" style="width:204.5pt;height:61.7pt;margin-top:6.8pt;margin-left:18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color="#92d050" strokeweight="1.5pt">
                <v:textbox>
                  <w:txbxContent>
                    <w:p w:rsidR="00CB244F" w:rsidRPr="00417813" w:rsidP="00CB244F" w14:paraId="7CB82D6B" w14:textId="77777777">
                      <w:pPr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417813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Resumo </w:t>
                      </w:r>
                      <w:r w:rsidRPr="00417813">
                        <w:rPr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417813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elemento pré-textual 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6EEF" w:rsidP="003E41B2" w14:paraId="5610CD7E" w14:textId="77777777">
      <w:pPr>
        <w:pStyle w:val="Resumo"/>
        <w:contextualSpacing/>
        <w:rPr>
          <w:sz w:val="24"/>
          <w:szCs w:val="24"/>
        </w:rPr>
      </w:pPr>
    </w:p>
    <w:sectPr w:rsidSect="001152CF">
      <w:headerReference w:type="default" r:id="rId5"/>
      <w:pgSz w:w="11906" w:h="16838"/>
      <w:pgMar w:top="1701" w:right="1134" w:bottom="1134" w:left="1701" w:header="709" w:footer="709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:rsidP="00B94E6E" w14:paraId="12DA17F5" w14:textId="77777777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:rsidR="00CB244F" w:rsidRPr="00E545C5" w:rsidP="00E545C5" w14:paraId="53D5DF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